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E0" w:rsidRDefault="00E36F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6FE0" w:rsidRDefault="00E36F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6F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FE0" w:rsidRDefault="00E36FE0">
            <w:pPr>
              <w:pStyle w:val="ConsPlusNormal"/>
            </w:pPr>
            <w:r>
              <w:t>27 января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FE0" w:rsidRDefault="00E36FE0">
            <w:pPr>
              <w:pStyle w:val="ConsPlusNormal"/>
              <w:jc w:val="right"/>
            </w:pPr>
            <w:r>
              <w:t>N 4-ОЗ</w:t>
            </w:r>
          </w:p>
        </w:tc>
      </w:tr>
    </w:tbl>
    <w:p w:rsidR="00E36FE0" w:rsidRDefault="00E36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jc w:val="center"/>
      </w:pPr>
      <w:r>
        <w:t>ЗАКОН</w:t>
      </w:r>
    </w:p>
    <w:p w:rsidR="00E36FE0" w:rsidRDefault="00E36FE0">
      <w:pPr>
        <w:pStyle w:val="ConsPlusTitle"/>
        <w:jc w:val="center"/>
      </w:pPr>
    </w:p>
    <w:p w:rsidR="00E36FE0" w:rsidRDefault="00E36FE0">
      <w:pPr>
        <w:pStyle w:val="ConsPlusTitle"/>
        <w:jc w:val="center"/>
      </w:pPr>
      <w:r>
        <w:t>СВЕРДЛОВСКОЙ ОБЛАСТИ</w:t>
      </w:r>
    </w:p>
    <w:p w:rsidR="00E36FE0" w:rsidRDefault="00E36FE0">
      <w:pPr>
        <w:pStyle w:val="ConsPlusTitle"/>
        <w:jc w:val="center"/>
      </w:pPr>
    </w:p>
    <w:p w:rsidR="00E36FE0" w:rsidRDefault="00E36FE0">
      <w:pPr>
        <w:pStyle w:val="ConsPlusTitle"/>
        <w:jc w:val="center"/>
      </w:pPr>
      <w:r>
        <w:t>О ГОСУДАРСТВЕННОЙ ПОДДЕРЖКЕ НЕКОММЕРЧЕСКИХ ОРГАНИЗАЦИЙ</w:t>
      </w:r>
    </w:p>
    <w:p w:rsidR="00E36FE0" w:rsidRDefault="00E36FE0">
      <w:pPr>
        <w:pStyle w:val="ConsPlusTitle"/>
        <w:jc w:val="center"/>
      </w:pPr>
      <w:r>
        <w:t>В СВЕРДЛОВСКОЙ ОБЛАСТИ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jc w:val="right"/>
      </w:pPr>
      <w:proofErr w:type="gramStart"/>
      <w:r>
        <w:t>Принят</w:t>
      </w:r>
      <w:proofErr w:type="gramEnd"/>
    </w:p>
    <w:p w:rsidR="00E36FE0" w:rsidRDefault="00E36FE0">
      <w:pPr>
        <w:pStyle w:val="ConsPlusNormal"/>
        <w:jc w:val="right"/>
      </w:pPr>
      <w:r>
        <w:t>Законодательным Собранием</w:t>
      </w:r>
    </w:p>
    <w:p w:rsidR="00E36FE0" w:rsidRDefault="00E36FE0">
      <w:pPr>
        <w:pStyle w:val="ConsPlusNormal"/>
        <w:jc w:val="right"/>
      </w:pPr>
      <w:r>
        <w:t>Свердловской области</w:t>
      </w:r>
    </w:p>
    <w:p w:rsidR="00E36FE0" w:rsidRDefault="00E36FE0">
      <w:pPr>
        <w:pStyle w:val="ConsPlusNormal"/>
        <w:jc w:val="right"/>
      </w:pPr>
      <w:r>
        <w:t>25 января 2012 года</w:t>
      </w:r>
    </w:p>
    <w:p w:rsidR="00E36FE0" w:rsidRDefault="00E36F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F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FE0" w:rsidRDefault="00E36F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FE0" w:rsidRDefault="00E36F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27.02.2013 </w:t>
            </w:r>
            <w:hyperlink r:id="rId6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6FE0" w:rsidRDefault="00E36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7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8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17.12.2014 </w:t>
            </w:r>
            <w:hyperlink r:id="rId9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,</w:t>
            </w:r>
          </w:p>
          <w:p w:rsidR="00E36FE0" w:rsidRDefault="00E36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10.03.2015 </w:t>
            </w:r>
            <w:hyperlink r:id="rId10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24.06.2015 </w:t>
            </w:r>
            <w:hyperlink r:id="rId11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2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>,</w:t>
            </w:r>
          </w:p>
          <w:p w:rsidR="00E36FE0" w:rsidRDefault="00E36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3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4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25.09.2017 </w:t>
            </w:r>
            <w:hyperlink r:id="rId15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>,</w:t>
            </w:r>
          </w:p>
          <w:p w:rsidR="00E36FE0" w:rsidRDefault="00E36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07.12.2017 </w:t>
            </w:r>
            <w:hyperlink r:id="rId16" w:history="1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 xml:space="preserve">, от 22.03.2018 </w:t>
            </w:r>
            <w:hyperlink r:id="rId17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 xml:space="preserve">, от 06.11.2018 </w:t>
            </w:r>
            <w:hyperlink r:id="rId18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E36FE0" w:rsidRDefault="00E36F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9" w:history="1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 xml:space="preserve">, от 01.11.2019 </w:t>
            </w:r>
            <w:hyperlink r:id="rId20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>Настоящий Закон регулирует отношения, связанные с предоставлением органами государственной власти Свердловской области государственной поддержки некоммерческим организациям.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Действие настоящего Закона не распространяется на религиозные организации, политические партии, их объединения и союзы.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27.02.2013 N 8-ОЗ)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2. Меры государственной поддержки, которые могут предоставляться некоммерческим организациям в Свердловской области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bookmarkStart w:id="0" w:name="P31"/>
      <w:bookmarkEnd w:id="0"/>
      <w:r>
        <w:t>Настоящим Законом устанавливаются следующие меры государственной поддержки, которые могут предоставляться некоммерческим организациям: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1" w:name="P32"/>
      <w:bookmarkEnd w:id="1"/>
      <w:r>
        <w:t>1) предоставление государственных гарантий Свердловской области;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2" w:name="P33"/>
      <w:bookmarkEnd w:id="2"/>
      <w:r>
        <w:lastRenderedPageBreak/>
        <w:t>2) предоставление из областного бюджета субсидий;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3" w:name="P34"/>
      <w:bookmarkEnd w:id="3"/>
      <w:r>
        <w:t>3) передача государственного казенного имущества Свердловской области в аренду;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(или) ее внесения);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4" w:name="P36"/>
      <w:bookmarkEnd w:id="4"/>
      <w:r>
        <w:t>5) передача государственного казенного имущества Свердловской области в безвозмездное пользование;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5" w:name="P37"/>
      <w:bookmarkEnd w:id="5"/>
      <w:r>
        <w:t>6)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7) установление особенностей налогообложения налогами субъектов Российской Федерации (далее - особенности налогообложения отдельными налогами);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06.11.2018 N 115-ОЗ)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8) предоставление информации, содержащейся в документах, включенных в государственные информационные системы органов государственной власти Свердловской области, связанной с осуществлением деятельности некоммерческих организаций (далее - информация, связанная с осуществлением деятельности некоммерческих организаций).</w:t>
      </w:r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 xml:space="preserve">В целях предоставления социально ориентированным некоммерческим организациям мер государственной поддержки, установленных в </w:t>
      </w:r>
      <w:hyperlink w:anchor="P34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36" w:history="1">
        <w:r>
          <w:rPr>
            <w:color w:val="0000FF"/>
          </w:rPr>
          <w:t>5 части первой</w:t>
        </w:r>
      </w:hyperlink>
      <w:r>
        <w:t xml:space="preserve"> настоящей статьи, Правительством Свердловской области устанавливаются порядок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него государственного</w:t>
      </w:r>
      <w:proofErr w:type="gramEnd"/>
      <w:r>
        <w:t xml:space="preserve"> имущества Свердловской области.</w:t>
      </w:r>
    </w:p>
    <w:p w:rsidR="00E36FE0" w:rsidRDefault="00E36FE0">
      <w:pPr>
        <w:pStyle w:val="ConsPlusNormal"/>
        <w:jc w:val="both"/>
      </w:pPr>
      <w:r>
        <w:t xml:space="preserve">(часть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06.12.2018 N 152-ОЗ)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В случаях, предусмотренных федеральными и областными законами, некоммерческим организациям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lastRenderedPageBreak/>
        <w:t>Статья 3. Некоммерческие организации, которым могут предоставляться меры государственной поддержки, установленные настоящим Законом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>Некоммерческими организациями, которым могут предоставляться меры государственной поддержки, установленные настоящим Законом, являются осуществляющие деятельность на территории Свердловской области: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6" w:name="P48"/>
      <w:bookmarkEnd w:id="6"/>
      <w:r>
        <w:t xml:space="preserve">1) социально ориентированные некоммерческие организации, которыми признаются некоммерческие организации, осуществляющие в соответствии с учредительными документами следующие </w:t>
      </w:r>
      <w:hyperlink r:id="rId24" w:history="1">
        <w:r>
          <w:rPr>
            <w:color w:val="0000FF"/>
          </w:rPr>
          <w:t>виды деятельности</w:t>
        </w:r>
      </w:hyperlink>
      <w:r>
        <w:t>: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7" w:name="P49"/>
      <w:bookmarkEnd w:id="7"/>
      <w:r>
        <w:t>социальное обслуживание, социальная поддержка и защита граждан;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11.02.2016 N 12-ОЗ)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охрана окружающей среды и защита животных;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профилактика социально опасных форм поведения граждан;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благотворительная деятельность, а также деятельность в сфере организации и поддержки благотворительности и добровольчества (волонтерства);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22.03.2018 N 34-ОЗ)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</w:t>
      </w:r>
      <w:r>
        <w:lastRenderedPageBreak/>
        <w:t>деятельности, а также содействие духовному развитию личности;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25.03.2013 N 17-ОЗ)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участие в профилактике и (или) тушении пожаров и проведении аварийно-спасательных работ;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Свердловской области от 17.12.2014 N 117-ОЗ)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Свердловской области от 10.03.2015 N 14-ОЗ)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8" w:name="P74"/>
      <w:bookmarkEnd w:id="8"/>
      <w:r>
        <w:t>содействие повышению мобильности трудовых ресурсов;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защита жизни и здоровья граждан, окружающей среды и имущества от пожаров;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укрепление межэтнических и межконфессиональных отношений;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25.03.2013 N 17-ОЗ)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профилактика экстремизма и ксенофобии;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деятельность в сфере социального туризма, детского туризма и содействие указанной деятельности;</w:t>
      </w:r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19.12.2016 N 144-ОЗ)</w:t>
      </w:r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 xml:space="preserve">иные виды деятельности, помимо указанных в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4" w:history="1">
        <w:r>
          <w:rPr>
            <w:color w:val="0000FF"/>
          </w:rPr>
          <w:t>восемнадцатом</w:t>
        </w:r>
      </w:hyperlink>
      <w:r>
        <w:t xml:space="preserve"> настоящего подпункта, осуществление которых в соответствии с федеральным законом является условием предоставления поддержки социально ориентированным некоммерческим организациям;</w:t>
      </w:r>
      <w:proofErr w:type="gramEnd"/>
    </w:p>
    <w:p w:rsidR="00E36FE0" w:rsidRDefault="00E36FE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Свердловской области от 24.06.2015 N 62-ОЗ)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9" w:name="P84"/>
      <w:bookmarkEnd w:id="9"/>
      <w:r>
        <w:t>2) общественные объединения (за исключением общественных объединений, являющихся социально ориентированными некоммерческими организациями), прошедшие государственную регистрацию в порядке, предусмотренном федеральным законом, и обладающие правами юридического лица.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3-1. Некоммерческие организации - исполнители общественно полезных услуг</w:t>
      </w:r>
    </w:p>
    <w:p w:rsidR="00E36FE0" w:rsidRDefault="00E36FE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24.11.2016 N 114-ОЗ)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некоммерческой организацией - исполнителем общественно полезных услуг в соответствии с федеральным законом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  <w:proofErr w:type="gramEnd"/>
    </w:p>
    <w:p w:rsidR="00E36FE0" w:rsidRDefault="00E36FE0">
      <w:pPr>
        <w:pStyle w:val="ConsPlusNormal"/>
        <w:spacing w:before="280"/>
        <w:ind w:firstLine="540"/>
        <w:jc w:val="both"/>
      </w:pPr>
      <w:r>
        <w:t>Признание социально ориентированной некоммерческой организации исполнителем общественно полезных услуг осуществляется в соответствии с федеральным законодательством.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Оценка качества оказания общественно полезных услуг социально ориентированной некоммерческой организацией в соответствии с федеральным законом осуществляется федеральными органами исполнительной власти и органами исполнительной власти Свердловской области в соответствии с их компетенцией. Органы исполнительной власти Свердловской области, осуществляющие оценку качества оказания общественно полезных услуг социально ориентированной некоммерческой организацией, определяются Правительством Свердловской области.</w:t>
      </w:r>
    </w:p>
    <w:p w:rsidR="00E36FE0" w:rsidRDefault="00E36FE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07.12.2017 N 128-ОЗ)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Некоммерческие организации - исполнители общественно полезных услуг имеют право на приоритетное получение мер государственной поддержки, указанных в </w:t>
      </w:r>
      <w:hyperlink w:anchor="P31" w:history="1">
        <w:r>
          <w:rPr>
            <w:color w:val="0000FF"/>
          </w:rPr>
          <w:t>части первой статьи 2</w:t>
        </w:r>
      </w:hyperlink>
      <w:r>
        <w:t xml:space="preserve"> настоящего Закона, в порядке, установленном Правительством Свердловской области в соответствии с федеральным законодательством.</w:t>
      </w:r>
      <w:proofErr w:type="gramEnd"/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lastRenderedPageBreak/>
        <w:t>Статья 4. Условия предоставления некоммерческим организациям мер государственной поддержки, установленных настоящим Законом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proofErr w:type="gramStart"/>
      <w:r>
        <w:t>Меры государственной поддержки, установленные настоящим Законом, предоставляются некоммерческим организациям при соблюдении ими предусмотренных федеральным законодательством, настоящим 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  <w:proofErr w:type="gramEnd"/>
    </w:p>
    <w:p w:rsidR="00E36FE0" w:rsidRDefault="00E36F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01.11.2019 N 84-ОЗ)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5. Отбор некоммерческих организаций для предоставления им отдельных мер государственной поддержки, установленных настоящим Законом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proofErr w:type="gramStart"/>
      <w:r>
        <w:t xml:space="preserve">Меры государственной поддержки, указанные в </w:t>
      </w:r>
      <w:hyperlink w:anchor="P3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3" w:history="1">
        <w:r>
          <w:rPr>
            <w:color w:val="0000FF"/>
          </w:rPr>
          <w:t>2 части первой статьи 2</w:t>
        </w:r>
      </w:hyperlink>
      <w:r>
        <w:t xml:space="preserve"> настоящего Закона, могут предоставляться некоммерческим организациям исключительно по результатам отбора, осуществляемого в порядке, установленном Правительством Свердловской области, в соответствии с приоритетами в сфере государственной поддержки некоммерческих организаций, предусмотренными законами Свердловской области и указами Губернатора Свердловской области.</w:t>
      </w:r>
      <w:proofErr w:type="gramEnd"/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 xml:space="preserve">Меры государственной поддержки, указанные в </w:t>
      </w:r>
      <w:hyperlink w:anchor="P34" w:history="1">
        <w:r>
          <w:rPr>
            <w:color w:val="0000FF"/>
          </w:rPr>
          <w:t>подпунктах 3</w:t>
        </w:r>
      </w:hyperlink>
      <w:r>
        <w:t xml:space="preserve"> и </w:t>
      </w:r>
      <w:hyperlink w:anchor="P36" w:history="1">
        <w:r>
          <w:rPr>
            <w:color w:val="0000FF"/>
          </w:rPr>
          <w:t>5 части первой статьи 2</w:t>
        </w:r>
      </w:hyperlink>
      <w:r>
        <w:t xml:space="preserve"> настоящего Закона, могут предоставляться некоммерческим организациям по результатам отбора, за исключением случаев, предусмотренных федеральным законом, определяющим организационные и правовые основы защиты конкуренции.</w:t>
      </w:r>
      <w:proofErr w:type="gramEnd"/>
      <w:r>
        <w:t xml:space="preserve"> Отбор осуществляется путем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области. Порядок проведения конкурсов или аукционов на право заключения договоров аренды государственного казенного имущества Свердловской области и договоров безвозмездного пользования государственным казенным имуществом Свердловской области устанавливается федеральным законодательством.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6. Порядок предоставления государственных гарантий Свердловской области некоммерческим организациям, прошедшим отбор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 xml:space="preserve">Государственные гарантии Свердловской области предоставляются некоммерческим организациям, прошедшим отбор, в порядке, предусмотренном бюджетным законодательством Российской Федерации, </w:t>
      </w:r>
      <w:r>
        <w:lastRenderedPageBreak/>
        <w:t>законодательством Свердловской области об управлении государственной собственностью Свердловской области и настоящим Законом, а также нормативными правовыми актами Свердловской области, принимаемыми Правительством Свердловской области.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7. Порядок предоставления из областного бюджета субсидий некоммерческим организациям, прошедшим отбор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>1. Субсидии предоставляются некоммерческим организациям,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некоммерческим организациям предоставляются субсидии.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8. Порядок передачи некоммерческим организациям,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(или) ее внесения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>1. Передача некоммерческим организациям,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Условия об арендной плате, включаемые в договоры аренды государственного казенного имущества Свердловской области, заключаемые с некоммерческими организациями,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некоммерческими организациями,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 определения размера</w:t>
      </w:r>
      <w:proofErr w:type="gramEnd"/>
      <w:r>
        <w:t xml:space="preserve"> арендной платы и (или) ее 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</w:t>
      </w:r>
      <w:r>
        <w:lastRenderedPageBreak/>
        <w:t>применяются иные понижающие коэффициенты, предусмотренные законодательством Свердловской области.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9. Порядок передачи государственного казенного имущества Свердловской области в безвозмездное пользование некоммерческим организациям, прошедшим отбор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>Передача некоммерческим организациям, прошедшим отбор, государственного казенного имущества Свердловской области в безвозмездное пользование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Свердловской области и заключенными с ними договорами безвозмездного пользования этим имуществом.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10. Порядок предоставления прав на использование объектов интеллектуальной собственности Свердловской области некоммерческим организациям, прошедшим отбор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proofErr w:type="gramStart"/>
      <w:r>
        <w:t>Предоставление прав на использование объектов интеллектуальной собственности Свердловской области некоммерческим организациям,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некоммерческими организациями лицензионными договорами и (или) договорами, предусматривающими передачу права на использование программы для электронных вычислительных машин, базы данных</w:t>
      </w:r>
      <w:proofErr w:type="gramEnd"/>
      <w:r>
        <w:t xml:space="preserve"> или права на использование топологии интегральной микросхемы.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11. Порядок установления для некоммерческих организаций особенностей налогообложения отдельными налогами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proofErr w:type="gramStart"/>
      <w:r>
        <w:t>Особенности налогообложения некоммерческих организаций налогом на имущество организаций, транспортным налогом, заключающиеся в предоставлении некоммерческим организациям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некоммерческих организаций налоговых льгот по налогу на имущество организаций и (или) транспортному налогу, установлении для некоммерческих организаций дополнительных оснований и условий предоставления</w:t>
      </w:r>
      <w:proofErr w:type="gramEnd"/>
      <w:r>
        <w:t xml:space="preserve"> отсрочки, рассрочки уплаты налога на имущество организаций и (или) транспортного налога, предоставления инвестиционного </w:t>
      </w:r>
      <w:r>
        <w:lastRenderedPageBreak/>
        <w:t>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06.11.2018 N 115-ОЗ)</w:t>
      </w:r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>При установлении для некоммерческих организаций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  <w:proofErr w:type="gramEnd"/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2. Утратил силу с 1 января 2019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Свердловской области от 06.11.2018 N 115-ОЗ.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12. Порядок предоставления некоммерческим организациям информации, связанной с осуществлением их деятельности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>1. Информация, связанная с осуществлением деятельности некоммерческих организаций, может предоставляться некоммерческим организациям на основании их заявлений о предоставлении информации, связанной с осуществлением деятельности некоммерческих организаций.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2. Заявления о предоставлении информации, связанной с осуществлением деятельности некоммерческих организаций, подаются некоммерческими организациями в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3. В заявлениях о предоставлении информации, связанной с осуществлением деятельности некоммерческих организаций, наряду с другими сведениями должны содержаться: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1) перечень сведений, которые просит предоставить некоммерческая организация;</w:t>
      </w:r>
    </w:p>
    <w:p w:rsidR="00E36FE0" w:rsidRDefault="00E36FE0">
      <w:pPr>
        <w:pStyle w:val="ConsPlusNormal"/>
        <w:spacing w:before="280"/>
        <w:ind w:firstLine="540"/>
        <w:jc w:val="both"/>
      </w:pPr>
      <w:bookmarkStart w:id="10" w:name="P140"/>
      <w:bookmarkEnd w:id="10"/>
      <w:r>
        <w:t>2) обоснование необходимости использования информации для осуществления деятельности некоммерческой организации.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К заявлениям некоммерческих организаций о предоставлении информации, связанной с осуществлением их деятельности, прилагаются документы, подтверждающие наличие необходимости, указанной в </w:t>
      </w:r>
      <w:hyperlink w:anchor="P140" w:history="1">
        <w:r>
          <w:rPr>
            <w:color w:val="0000FF"/>
          </w:rPr>
          <w:t>подпункте 2 части первой</w:t>
        </w:r>
      </w:hyperlink>
      <w:r>
        <w:t xml:space="preserve"> настоящего пункта.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lastRenderedPageBreak/>
        <w:t>4. Заявления о предоставлении информации, связанной с осуществлением деятельности некоммерческих организаций,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5. В ходе рассмотрения заявлений о предоставлении информации, связанной с осуществлением деятельности некоммерческих организаций,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осуществляет оценку необходимости использования сведений, которые просят предоставить некоммерческие организации для осуществления ими своей деятельности.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сведения, которые просит предоставить некоммерческая организация, входят в состав государственных информационных ресурсов,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некоммерческим организациям, и им установлено наличие необходимости, указанной в </w:t>
      </w:r>
      <w:hyperlink w:anchor="P140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этот орган предоставляет некоммерческой организации такие сведения.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установлено наличие необходимости, указанной в </w:t>
      </w:r>
      <w:hyperlink w:anchor="P140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а сведения, которые просит предоставить некоммерческая организация, входят в состав государственных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запрашивает у этого органа соответствующие сведения и предоставляет их некоммерческой организации.</w:t>
      </w:r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 xml:space="preserve">В случаях, если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не установлено наличие необходимости, указанной в </w:t>
      </w:r>
      <w:hyperlink w:anchor="P140" w:history="1">
        <w:r>
          <w:rPr>
            <w:color w:val="0000FF"/>
          </w:rPr>
          <w:t>подпункте 2 части первой пункта 3</w:t>
        </w:r>
      </w:hyperlink>
      <w:r>
        <w:t xml:space="preserve"> настоящей статьи, или если сведения, которые просит предоставить некоммерческая организация, не входят в состав государственных информационных ресурсов, формируемых исполнительными органами государственной власти Свердловской области, этот орган принимает решение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информации, связанной с </w:t>
      </w:r>
      <w:r>
        <w:lastRenderedPageBreak/>
        <w:t>осуществлением деятельности некоммерческих организаций. В решении об отказе в предоставлении информации, связанной с осуществлением деятельности некоммерческих организаций, должны быть указаны мотивы отказа.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>6. Порядок и сроки рассмотрения заявлений некоммерческих организаций о предоставлении информации, связанной с осуществлением их деятельности, устанавливаются Правительством Свердловской области в соответствии с настоящим Законом.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13. Осуществление государственными органами Свердловской области контроля в сфере предоставления некоммерческим организациям мер государственной поддержки, установленных настоящим Законом</w:t>
      </w:r>
    </w:p>
    <w:p w:rsidR="00E36FE0" w:rsidRDefault="00E36FE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в сфере предоставления некоммерческим организациям мер государственной поддержки, установленных настоящим Законом, в пределах их компетенции, предусмотренной федеральным законодательством и законодательством Свердловской области,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  <w:proofErr w:type="gramEnd"/>
    </w:p>
    <w:p w:rsidR="00E36FE0" w:rsidRDefault="00E36F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99-ОЗ)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Для осуществления контроля в сфере предоставления некоммерческим организациям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некоммерческим организациям ведет реестры некоммерческих организаций, которым предоставлены отдельные меры государственной поддержки, установленные настоящим Законом.</w:t>
      </w:r>
      <w:proofErr w:type="gramEnd"/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Перечень сведений, включаемых в реестр некоммерческих организаций, указанных в </w:t>
      </w:r>
      <w:hyperlink w:anchor="P48" w:history="1">
        <w:r>
          <w:rPr>
            <w:color w:val="0000FF"/>
          </w:rPr>
          <w:t>подпункте 1 статьи 3</w:t>
        </w:r>
      </w:hyperlink>
      <w:r>
        <w:t xml:space="preserve"> настоящего Закона, которым предоставлены отдельные меры государственной поддержки, и порядок ведения этого реестра устанавливаются федеральным законодательством.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В реестре некоммерческих организаций, указанных в </w:t>
      </w:r>
      <w:hyperlink w:anchor="P84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1) сведения о некоммерческих организациях, указанных в </w:t>
      </w:r>
      <w:hyperlink w:anchor="P84" w:history="1">
        <w:r>
          <w:rPr>
            <w:color w:val="0000FF"/>
          </w:rPr>
          <w:t xml:space="preserve">подпункте 2 </w:t>
        </w:r>
        <w:r>
          <w:rPr>
            <w:color w:val="0000FF"/>
          </w:rPr>
          <w:lastRenderedPageBreak/>
          <w:t>статьи 3</w:t>
        </w:r>
      </w:hyperlink>
      <w:r>
        <w:t xml:space="preserve"> настоящего Закона, которым предоставлены меры государственной поддержки, указанные в </w:t>
      </w:r>
      <w:hyperlink w:anchor="P3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 xml:space="preserve">2) сведения о предоставленных некоммерческим организациям, указанным в </w:t>
      </w:r>
      <w:hyperlink w:anchor="P84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мерах государственной поддержки, указанных в </w:t>
      </w:r>
      <w:hyperlink w:anchor="P3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Закона;</w:t>
      </w:r>
      <w:proofErr w:type="gramEnd"/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 xml:space="preserve">3) сведения об использовании некоммерческими организациями, указанными в </w:t>
      </w:r>
      <w:hyperlink w:anchor="P84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предоставленных им мер государственной поддержки, указанных в </w:t>
      </w:r>
      <w:hyperlink w:anchor="P3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6 части первой статьи 2</w:t>
        </w:r>
      </w:hyperlink>
      <w:r>
        <w:t xml:space="preserve"> настоящего Закона.</w:t>
      </w:r>
      <w:proofErr w:type="gramEnd"/>
    </w:p>
    <w:p w:rsidR="00E36FE0" w:rsidRDefault="00E36FE0">
      <w:pPr>
        <w:pStyle w:val="ConsPlusNormal"/>
        <w:spacing w:before="280"/>
        <w:ind w:firstLine="540"/>
        <w:jc w:val="both"/>
      </w:pPr>
      <w:r>
        <w:t xml:space="preserve">Форма реестра некоммерческих организаций, указанных в </w:t>
      </w:r>
      <w:hyperlink w:anchor="P84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 w:rsidR="00E36FE0" w:rsidRDefault="00E36FE0">
      <w:pPr>
        <w:pStyle w:val="ConsPlusNormal"/>
        <w:spacing w:before="280"/>
        <w:ind w:firstLine="540"/>
        <w:jc w:val="both"/>
      </w:pPr>
      <w:proofErr w:type="gramStart"/>
      <w:r>
        <w:t xml:space="preserve">Сведения, предусмотренные в реестре некоммерческих организаций, указанных в </w:t>
      </w:r>
      <w:hyperlink w:anchor="P84" w:history="1">
        <w:r>
          <w:rPr>
            <w:color w:val="0000FF"/>
          </w:rPr>
          <w:t>подпункте 2 статьи 3</w:t>
        </w:r>
      </w:hyperlink>
      <w:r>
        <w:t xml:space="preserve"> настоящего Закона, которым предоставлены отдельные меры 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  <w:proofErr w:type="gramEnd"/>
    </w:p>
    <w:p w:rsidR="00E36FE0" w:rsidRDefault="00E36FE0">
      <w:pPr>
        <w:pStyle w:val="ConsPlusNormal"/>
        <w:spacing w:before="280"/>
        <w:ind w:firstLine="540"/>
        <w:jc w:val="both"/>
      </w:pPr>
      <w:r>
        <w:t>3. Правительство Свердловской области одновременно с проектом закона Свердловской области об исполнении областного бюджета за отчетный финансовый год, вносимым в Законодательное Собрание Свердловской области в порядке законодательной инициативы, представляет в Законодательное Собрание Свердловской области информацию о предоставлении некоммерческим организациям мер государственной поддержки, установленных настоящим Законом.</w:t>
      </w:r>
    </w:p>
    <w:p w:rsidR="00E36FE0" w:rsidRDefault="00E36F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25.09.2017 N 95-ОЗ)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 xml:space="preserve">Статья 14. Признание </w:t>
      </w:r>
      <w:proofErr w:type="gramStart"/>
      <w:r>
        <w:t>утратившим</w:t>
      </w:r>
      <w:proofErr w:type="gramEnd"/>
      <w:r>
        <w:t xml:space="preserve"> силу Закона Свердловской области "О государственной поддержке общественных объединений в Свердловской области"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Закон</w:t>
        </w:r>
      </w:hyperlink>
      <w:r>
        <w:t xml:space="preserve"> Свердловской области от 29 октября 2007 года N 116-ОЗ "О государственной поддержке общественных объединений в Свердловской области" ("Областная газета", 2007, 31 октября, N 370-375) с изменениями, внесенными Законами Свердловской области от 19 декабря 2008 года </w:t>
      </w:r>
      <w:hyperlink r:id="rId47" w:history="1">
        <w:r>
          <w:rPr>
            <w:color w:val="0000FF"/>
          </w:rPr>
          <w:t>N 121-ОЗ</w:t>
        </w:r>
      </w:hyperlink>
      <w:r>
        <w:t xml:space="preserve"> ("Областная газета", 2008, 20 декабря, N 396-405), от 9 октября 2009 года </w:t>
      </w:r>
      <w:hyperlink r:id="rId48" w:history="1">
        <w:r>
          <w:rPr>
            <w:color w:val="0000FF"/>
          </w:rPr>
          <w:t>N 81-ОЗ</w:t>
        </w:r>
      </w:hyperlink>
      <w:r>
        <w:t xml:space="preserve"> ("Областная газета", 2009, 14 октября, N 303-307), от</w:t>
      </w:r>
      <w:proofErr w:type="gramEnd"/>
      <w:r>
        <w:t xml:space="preserve"> 23 мая 2011 </w:t>
      </w:r>
      <w:r>
        <w:lastRenderedPageBreak/>
        <w:t xml:space="preserve">года </w:t>
      </w:r>
      <w:hyperlink r:id="rId49" w:history="1">
        <w:r>
          <w:rPr>
            <w:color w:val="0000FF"/>
          </w:rPr>
          <w:t>N 30-ОЗ</w:t>
        </w:r>
      </w:hyperlink>
      <w:r>
        <w:t xml:space="preserve"> ("Областная газета", 2011, 25 мая, N 175-177) и от 9 ноября 2011 года </w:t>
      </w:r>
      <w:hyperlink r:id="rId50" w:history="1">
        <w:r>
          <w:rPr>
            <w:color w:val="0000FF"/>
          </w:rPr>
          <w:t>N 109-ОЗ</w:t>
        </w:r>
      </w:hyperlink>
      <w:r>
        <w:t xml:space="preserve"> ("Областная газета", 2011, 12 ноября, N 417-420), признать утратившим силу.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jc w:val="right"/>
      </w:pPr>
      <w:r>
        <w:t>Временно исполняющий</w:t>
      </w:r>
    </w:p>
    <w:p w:rsidR="00E36FE0" w:rsidRDefault="00E36FE0">
      <w:pPr>
        <w:pStyle w:val="ConsPlusNormal"/>
        <w:jc w:val="right"/>
      </w:pPr>
      <w:r>
        <w:t>обязанности Губернатора</w:t>
      </w:r>
    </w:p>
    <w:p w:rsidR="00E36FE0" w:rsidRDefault="00E36FE0">
      <w:pPr>
        <w:pStyle w:val="ConsPlusNormal"/>
        <w:jc w:val="right"/>
      </w:pPr>
      <w:r>
        <w:t>Свердловской области</w:t>
      </w:r>
    </w:p>
    <w:p w:rsidR="00E36FE0" w:rsidRDefault="00E36FE0">
      <w:pPr>
        <w:pStyle w:val="ConsPlusNormal"/>
        <w:jc w:val="right"/>
      </w:pPr>
      <w:r>
        <w:t>А.Л.ГРЕДИН</w:t>
      </w:r>
    </w:p>
    <w:p w:rsidR="00E36FE0" w:rsidRDefault="00E36FE0">
      <w:pPr>
        <w:pStyle w:val="ConsPlusNormal"/>
      </w:pPr>
      <w:r>
        <w:t>г. Екатеринбург</w:t>
      </w:r>
    </w:p>
    <w:p w:rsidR="00E36FE0" w:rsidRDefault="00E36FE0">
      <w:pPr>
        <w:pStyle w:val="ConsPlusNormal"/>
        <w:spacing w:before="280"/>
      </w:pPr>
      <w:r>
        <w:t>27 января 2012 года</w:t>
      </w:r>
    </w:p>
    <w:p w:rsidR="00E36FE0" w:rsidRDefault="00E36FE0">
      <w:pPr>
        <w:pStyle w:val="ConsPlusNormal"/>
        <w:spacing w:before="280"/>
      </w:pPr>
      <w:r>
        <w:t>N 4-ОЗ</w:t>
      </w: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jc w:val="both"/>
      </w:pPr>
    </w:p>
    <w:p w:rsidR="00E36FE0" w:rsidRDefault="00E36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12C" w:rsidRDefault="006D312C">
      <w:bookmarkStart w:id="11" w:name="_GoBack"/>
      <w:bookmarkEnd w:id="11"/>
    </w:p>
    <w:sectPr w:rsidR="006D312C" w:rsidSect="00FC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0"/>
    <w:rsid w:val="0009467C"/>
    <w:rsid w:val="006D312C"/>
    <w:rsid w:val="00E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3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3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3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36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2076EDF272A36D909A5531324FD600F81FB585DD1A1309C99FE9325BA2C7188503840C00BA97F7739CF86300FC29021429BF0C7AA1255F205A44Eo2u2L" TargetMode="External"/><Relationship Id="rId18" Type="http://schemas.openxmlformats.org/officeDocument/2006/relationships/hyperlink" Target="consultantplus://offline/ref=B322076EDF272A36D909A5531324FD600F81FB585EDAA13D9D93FE9325BA2C7188503840C00BA97F7739CF823A0FC29021429BF0C7AA1255F205A44Eo2u2L" TargetMode="External"/><Relationship Id="rId26" Type="http://schemas.openxmlformats.org/officeDocument/2006/relationships/hyperlink" Target="consultantplus://offline/ref=B322076EDF272A36D909A5531324FD600F81FB585EDBA6329D9CFE9325BA2C7188503840C00BA97F7739CF86310FC29021429BF0C7AA1255F205A44Eo2u2L" TargetMode="External"/><Relationship Id="rId39" Type="http://schemas.openxmlformats.org/officeDocument/2006/relationships/hyperlink" Target="consultantplus://offline/ref=B322076EDF272A36D909A5531324FD600F81FB585ED8A53D929FFE9325BA2C7188503840C00BA97F7739CF86310FC29021429BF0C7AA1255F205A44Eo2u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22076EDF272A36D909A5531324FD600F81FB585DD8A237979DFE9325BA2C7188503840C00BA97F7739CF86310FC29021429BF0C7AA1255F205A44Eo2u2L" TargetMode="External"/><Relationship Id="rId34" Type="http://schemas.openxmlformats.org/officeDocument/2006/relationships/hyperlink" Target="consultantplus://offline/ref=B322076EDF272A36D909A5531324FD600F81FB585DDCA4319092FE9325BA2C7188503840C00BA97F7739CF86310FC29021429BF0C7AA1255F205A44Eo2u2L" TargetMode="External"/><Relationship Id="rId42" Type="http://schemas.openxmlformats.org/officeDocument/2006/relationships/hyperlink" Target="consultantplus://offline/ref=B322076EDF272A36D909A5531324FD600F81FB585EDAA13D9D93FE9325BA2C7188503840C00BA97F7739CF823D0FC29021429BF0C7AA1255F205A44Eo2u2L" TargetMode="External"/><Relationship Id="rId47" Type="http://schemas.openxmlformats.org/officeDocument/2006/relationships/hyperlink" Target="consultantplus://offline/ref=B322076EDF272A36D909A5531324FD600F81FB5858D1A2349C90A3992DE320738F5F6757C742A57E7739C8823350C785301A97F3DBB51149EE07A5o4u6L" TargetMode="External"/><Relationship Id="rId50" Type="http://schemas.openxmlformats.org/officeDocument/2006/relationships/hyperlink" Target="consultantplus://offline/ref=B322076EDF272A36D909A5531324FD600F81FB5855D8A13C9690A3992DE320738F5F6757C742A57E7739CB843350C785301A97F3DBB51149EE07A5o4u6L" TargetMode="External"/><Relationship Id="rId7" Type="http://schemas.openxmlformats.org/officeDocument/2006/relationships/hyperlink" Target="consultantplus://offline/ref=B322076EDF272A36D909A5531324FD600F81FB585DD8A3319098FE9325BA2C7188503840C00BA97F7739CF86300FC29021429BF0C7AA1255F205A44Eo2u2L" TargetMode="External"/><Relationship Id="rId12" Type="http://schemas.openxmlformats.org/officeDocument/2006/relationships/hyperlink" Target="consultantplus://offline/ref=B322076EDF272A36D909A5531324FD600F81FB585DDFA030979CFE9325BA2C7188503840C00BA97F7739CF873F0FC29021429BF0C7AA1255F205A44Eo2u2L" TargetMode="External"/><Relationship Id="rId17" Type="http://schemas.openxmlformats.org/officeDocument/2006/relationships/hyperlink" Target="consultantplus://offline/ref=B322076EDF272A36D909A5531324FD600F81FB585EDBA6329D9CFE9325BA2C7188503840C00BA97F7739CF86300FC29021429BF0C7AA1255F205A44Eo2u2L" TargetMode="External"/><Relationship Id="rId25" Type="http://schemas.openxmlformats.org/officeDocument/2006/relationships/hyperlink" Target="consultantplus://offline/ref=B322076EDF272A36D909A5531324FD600F81FB585DDFA030979CFE9325BA2C7188503840C00BA97F7739CF87300FC29021429BF0C7AA1255F205A44Eo2u2L" TargetMode="External"/><Relationship Id="rId33" Type="http://schemas.openxmlformats.org/officeDocument/2006/relationships/hyperlink" Target="consultantplus://offline/ref=B322076EDF272A36D909A5531324FD600F81FB585DDDA1359C99FE9325BA2C7188503840C00BA97F7739CF87390FC29021429BF0C7AA1255F205A44Eo2u2L" TargetMode="External"/><Relationship Id="rId38" Type="http://schemas.openxmlformats.org/officeDocument/2006/relationships/hyperlink" Target="consultantplus://offline/ref=B322076EDF272A36D909A5531324FD600F81FB585DD1A1309C99FE9325BA2C7188503840C00BA97F7739CF86310FC29021429BF0C7AA1255F205A44Eo2u2L" TargetMode="External"/><Relationship Id="rId46" Type="http://schemas.openxmlformats.org/officeDocument/2006/relationships/hyperlink" Target="consultantplus://offline/ref=B322076EDF272A36D909A5531324FD600F81FB5854D0A53D9690A3992DE320738F5F6745C71AA97F7527CE84260696C0o6u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2076EDF272A36D909A5531324FD600F81FB585ED8A53D929FFE9325BA2C7188503840C00BA97F7739CF86300FC29021429BF0C7AA1255F205A44Eo2u2L" TargetMode="External"/><Relationship Id="rId20" Type="http://schemas.openxmlformats.org/officeDocument/2006/relationships/hyperlink" Target="consultantplus://offline/ref=B322076EDF272A36D909A5531324FD600F81FB585EDFA5349198FE9325BA2C7188503840C00BA97F7739CF87300FC29021429BF0C7AA1255F205A44Eo2u2L" TargetMode="External"/><Relationship Id="rId29" Type="http://schemas.openxmlformats.org/officeDocument/2006/relationships/hyperlink" Target="consultantplus://offline/ref=B322076EDF272A36D909A5531324FD600F81FB585DDBA336929DFE9325BA2C7188503840C00BA97F7739CF86310FC29021429BF0C7AA1255F205A44Eo2u2L" TargetMode="External"/><Relationship Id="rId41" Type="http://schemas.openxmlformats.org/officeDocument/2006/relationships/hyperlink" Target="consultantplus://offline/ref=B322076EDF272A36D909A5531324FD600F81FB585EDAA13D9D93FE9325BA2C7188503840C00BA97F7739CF823C0FC29021429BF0C7AA1255F205A44Eo2u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2076EDF272A36D909A5531324FD600F81FB585DD8A237979DFE9325BA2C7188503840C00BA97F7739CF86300FC29021429BF0C7AA1255F205A44Eo2u2L" TargetMode="External"/><Relationship Id="rId11" Type="http://schemas.openxmlformats.org/officeDocument/2006/relationships/hyperlink" Target="consultantplus://offline/ref=B322076EDF272A36D909A5531324FD600F81FB585DDCA4319092FE9325BA2C7188503840C00BA97F7739CF86300FC29021429BF0C7AA1255F205A44Eo2u2L" TargetMode="External"/><Relationship Id="rId24" Type="http://schemas.openxmlformats.org/officeDocument/2006/relationships/hyperlink" Target="consultantplus://offline/ref=B322076EDF272A36D909BB5E0548A36A0D89AD535AD1AD62C8CFF8C47AEA2A24C8103E15874AAF2A267D9A8B390688C0670994F1C4oBuDL" TargetMode="External"/><Relationship Id="rId32" Type="http://schemas.openxmlformats.org/officeDocument/2006/relationships/hyperlink" Target="consultantplus://offline/ref=B322076EDF272A36D909A5531324FD600F81FB585DDDA1359C99FE9325BA2C7188503840C00BA97F7739CF86310FC29021429BF0C7AA1255F205A44Eo2u2L" TargetMode="External"/><Relationship Id="rId37" Type="http://schemas.openxmlformats.org/officeDocument/2006/relationships/hyperlink" Target="consultantplus://offline/ref=B322076EDF272A36D909A5531324FD600F81FB585DDCA4319092FE9325BA2C7188503840C00BA97F7739CF87390FC29021429BF0C7AA1255F205A44Eo2u2L" TargetMode="External"/><Relationship Id="rId40" Type="http://schemas.openxmlformats.org/officeDocument/2006/relationships/hyperlink" Target="consultantplus://offline/ref=B322076EDF272A36D909A5531324FD600F81FB585EDFA5349198FE9325BA2C7188503840C00BA97F7739CF84380FC29021429BF0C7AA1255F205A44Eo2u2L" TargetMode="External"/><Relationship Id="rId45" Type="http://schemas.openxmlformats.org/officeDocument/2006/relationships/hyperlink" Target="consultantplus://offline/ref=B322076EDF272A36D909A5531324FD600F81FB585ED9AE33979EFE9325BA2C7188503840C00BA97F7739CF813D0FC29021429BF0C7AA1255F205A44Eo2u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22076EDF272A36D909A5531324FD600F81FB585ED9AE33979EFE9325BA2C7188503840C00BA97F7739CF813C0FC29021429BF0C7AA1255F205A44Eo2u2L" TargetMode="External"/><Relationship Id="rId23" Type="http://schemas.openxmlformats.org/officeDocument/2006/relationships/hyperlink" Target="consultantplus://offline/ref=B322076EDF272A36D909A5531324FD600F81FB585EDDA631959CFE9325BA2C7188503840C00BA97F7739CF86310FC29021429BF0C7AA1255F205A44Eo2u2L" TargetMode="External"/><Relationship Id="rId28" Type="http://schemas.openxmlformats.org/officeDocument/2006/relationships/hyperlink" Target="consultantplus://offline/ref=B322076EDF272A36D909A5531324FD600F81FB585DD8A3319098FE9325BA2C7188503840C00BA97F7739CF87390FC29021429BF0C7AA1255F205A44Eo2u2L" TargetMode="External"/><Relationship Id="rId36" Type="http://schemas.openxmlformats.org/officeDocument/2006/relationships/hyperlink" Target="consultantplus://offline/ref=B322076EDF272A36D909A5531324FD600F81FB585DD1AF359C92FE9325BA2C7188503840C00BA97F7739CF86310FC29021429BF0C7AA1255F205A44Eo2u2L" TargetMode="External"/><Relationship Id="rId49" Type="http://schemas.openxmlformats.org/officeDocument/2006/relationships/hyperlink" Target="consultantplus://offline/ref=B322076EDF272A36D909A5531324FD600F81FB5855DBA6359190A3992DE320738F5F6757C742A57E7738C78E3350C785301A97F3DBB51149EE07A5o4u6L" TargetMode="External"/><Relationship Id="rId10" Type="http://schemas.openxmlformats.org/officeDocument/2006/relationships/hyperlink" Target="consultantplus://offline/ref=B322076EDF272A36D909A5531324FD600F81FB585DDDA1359C99FE9325BA2C7188503840C00BA97F7739CF86300FC29021429BF0C7AA1255F205A44Eo2u2L" TargetMode="External"/><Relationship Id="rId19" Type="http://schemas.openxmlformats.org/officeDocument/2006/relationships/hyperlink" Target="consultantplus://offline/ref=B322076EDF272A36D909A5531324FD600F81FB585EDDA631959CFE9325BA2C7188503840C00BA97F7739CF86300FC29021429BF0C7AA1255F205A44Eo2u2L" TargetMode="External"/><Relationship Id="rId31" Type="http://schemas.openxmlformats.org/officeDocument/2006/relationships/hyperlink" Target="consultantplus://offline/ref=B322076EDF272A36D909A5531324FD600F81FB585DDDA5329C9AFE9325BA2C7188503840C00BA97F7739CF87390FC29021429BF0C7AA1255F205A44Eo2u2L" TargetMode="External"/><Relationship Id="rId44" Type="http://schemas.openxmlformats.org/officeDocument/2006/relationships/hyperlink" Target="consultantplus://offline/ref=B322076EDF272A36D909A5531324FD600F81FB585DDBA336929DFE9325BA2C7188503840C00BA97F7739CF87390FC29021429BF0C7AA1255F205A44Eo2u2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2076EDF272A36D909A5531324FD600F81FB585DDDA5329C9AFE9325BA2C7188503840C00BA97F7739CF86300FC29021429BF0C7AA1255F205A44Eo2u2L" TargetMode="External"/><Relationship Id="rId14" Type="http://schemas.openxmlformats.org/officeDocument/2006/relationships/hyperlink" Target="consultantplus://offline/ref=B322076EDF272A36D909A5531324FD600F81FB585DD1AF359C92FE9325BA2C7188503840C00BA97F7739CF86300FC29021429BF0C7AA1255F205A44Eo2u2L" TargetMode="External"/><Relationship Id="rId22" Type="http://schemas.openxmlformats.org/officeDocument/2006/relationships/hyperlink" Target="consultantplus://offline/ref=B322076EDF272A36D909A5531324FD600F81FB585EDAA13D9D93FE9325BA2C7188503840C00BA97F7739CF823B0FC29021429BF0C7AA1255F205A44Eo2u2L" TargetMode="External"/><Relationship Id="rId27" Type="http://schemas.openxmlformats.org/officeDocument/2006/relationships/hyperlink" Target="consultantplus://offline/ref=B322076EDF272A36D909A5531324FD600F81FB585DD8A3319098FE9325BA2C7188503840C00BA97F7739CF86310FC29021429BF0C7AA1255F205A44Eo2u2L" TargetMode="External"/><Relationship Id="rId30" Type="http://schemas.openxmlformats.org/officeDocument/2006/relationships/hyperlink" Target="consultantplus://offline/ref=B322076EDF272A36D909A5531324FD600F81FB585DDDA5329C9AFE9325BA2C7188503840C00BA97F7739CF86310FC29021429BF0C7AA1255F205A44Eo2u2L" TargetMode="External"/><Relationship Id="rId35" Type="http://schemas.openxmlformats.org/officeDocument/2006/relationships/hyperlink" Target="consultantplus://offline/ref=B322076EDF272A36D909A5531324FD600F81FB585DD8A3319098FE9325BA2C7188503840C00BA97F7739CF873A0FC29021429BF0C7AA1255F205A44Eo2u2L" TargetMode="External"/><Relationship Id="rId43" Type="http://schemas.openxmlformats.org/officeDocument/2006/relationships/hyperlink" Target="consultantplus://offline/ref=B322076EDF272A36D909A5531324FD600F81FB585DDBA336929DFE9325BA2C7188503840C00BA97F7739CF87380FC29021429BF0C7AA1255F205A44Eo2u2L" TargetMode="External"/><Relationship Id="rId48" Type="http://schemas.openxmlformats.org/officeDocument/2006/relationships/hyperlink" Target="consultantplus://offline/ref=B322076EDF272A36D909A5531324FD600F81FB5859D0A7339690A3992DE320738F5F6757C742A57E7739C88F3350C785301A97F3DBB51149EE07A5o4u6L" TargetMode="External"/><Relationship Id="rId8" Type="http://schemas.openxmlformats.org/officeDocument/2006/relationships/hyperlink" Target="consultantplus://offline/ref=B322076EDF272A36D909A5531324FD600F81FB585DDBA336929DFE9325BA2C7188503840C00BA97F7739CF86300FC29021429BF0C7AA1255F205A44Eo2u2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5173</Words>
  <Characters>29491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2019-12-12T11:46:00Z</dcterms:created>
  <dcterms:modified xsi:type="dcterms:W3CDTF">2019-12-12T11:46:00Z</dcterms:modified>
</cp:coreProperties>
</file>